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9B" w:rsidRPr="0030119C" w:rsidRDefault="00FC1E9B" w:rsidP="001342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П О С Т А Н О В Л Е Н И Е</w:t>
      </w:r>
    </w:p>
    <w:p w:rsidR="00FC1E9B" w:rsidRPr="0030119C" w:rsidRDefault="00FC1E9B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 xml:space="preserve">АДМИНИСТРАЦИИ СЕЛЬСКОГО ПОСЕЛЕНИЯ </w:t>
      </w:r>
      <w:r>
        <w:rPr>
          <w:rFonts w:ascii="Arial" w:hAnsi="Arial" w:cs="Arial"/>
          <w:sz w:val="24"/>
          <w:szCs w:val="24"/>
        </w:rPr>
        <w:t xml:space="preserve">ВЕРХНЕ-МОСОЛОВСКИЙ </w:t>
      </w:r>
      <w:r w:rsidRPr="0030119C">
        <w:rPr>
          <w:rFonts w:ascii="Arial" w:hAnsi="Arial" w:cs="Arial"/>
          <w:sz w:val="24"/>
          <w:szCs w:val="24"/>
        </w:rPr>
        <w:t>СЕЛЬСОВЕТ</w:t>
      </w:r>
    </w:p>
    <w:p w:rsidR="00FC1E9B" w:rsidRPr="0030119C" w:rsidRDefault="00FC1E9B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УСМАНСКОГО МУНИЦИПАЛЬНОГО РАЙОНА ЛИПЕЦКОЙ ОБЛАСТИ</w:t>
      </w:r>
    </w:p>
    <w:p w:rsidR="00FC1E9B" w:rsidRDefault="00FC1E9B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</w:t>
      </w:r>
    </w:p>
    <w:p w:rsidR="00FC1E9B" w:rsidRPr="0030119C" w:rsidRDefault="00FC1E9B" w:rsidP="00134203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FC1E9B" w:rsidRPr="0030119C" w:rsidRDefault="00FC1E9B" w:rsidP="0013420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от 06.12</w:t>
      </w:r>
      <w:r w:rsidRPr="0030119C">
        <w:rPr>
          <w:rFonts w:ascii="Arial" w:hAnsi="Arial" w:cs="Arial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Pr="0030119C"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>.                     c.Верхняя Мосоловка</w:t>
      </w:r>
      <w:r w:rsidRPr="0030119C">
        <w:rPr>
          <w:rFonts w:ascii="Arial" w:hAnsi="Arial" w:cs="Arial"/>
          <w:sz w:val="24"/>
          <w:szCs w:val="24"/>
        </w:rPr>
        <w:t xml:space="preserve">.                           № </w:t>
      </w:r>
      <w:r>
        <w:rPr>
          <w:rFonts w:ascii="Arial" w:hAnsi="Arial" w:cs="Arial"/>
          <w:sz w:val="24"/>
          <w:szCs w:val="24"/>
        </w:rPr>
        <w:t>35</w:t>
      </w:r>
    </w:p>
    <w:p w:rsidR="00FC1E9B" w:rsidRPr="0030119C" w:rsidRDefault="00FC1E9B" w:rsidP="00134203">
      <w:pPr>
        <w:jc w:val="center"/>
        <w:rPr>
          <w:rFonts w:ascii="Arial" w:hAnsi="Arial" w:cs="Arial"/>
          <w:sz w:val="24"/>
          <w:szCs w:val="24"/>
        </w:rPr>
      </w:pPr>
    </w:p>
    <w:p w:rsidR="00FC1E9B" w:rsidRPr="00134203" w:rsidRDefault="00FC1E9B" w:rsidP="00134203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>Об утверждении Программы комплексного развития социальной инфраструктуры</w:t>
      </w:r>
    </w:p>
    <w:p w:rsidR="00FC1E9B" w:rsidRPr="00134203" w:rsidRDefault="00FC1E9B" w:rsidP="00134203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 xml:space="preserve">сельского поселения </w:t>
      </w:r>
      <w:r>
        <w:rPr>
          <w:b w:val="0"/>
          <w:sz w:val="24"/>
          <w:szCs w:val="24"/>
        </w:rPr>
        <w:t>Верхне-Мосоловский</w:t>
      </w:r>
      <w:r w:rsidRPr="00134203">
        <w:rPr>
          <w:b w:val="0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</w:p>
    <w:p w:rsidR="00FC1E9B" w:rsidRPr="00134203" w:rsidRDefault="00FC1E9B" w:rsidP="00134203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>на 2017 – 2032  годы</w:t>
      </w:r>
    </w:p>
    <w:p w:rsidR="00FC1E9B" w:rsidRPr="0030119C" w:rsidRDefault="00FC1E9B" w:rsidP="001342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1E9B" w:rsidRPr="0030119C" w:rsidRDefault="00FC1E9B" w:rsidP="001342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1E9B" w:rsidRPr="00134203" w:rsidRDefault="00FC1E9B" w:rsidP="00134203">
      <w:pPr>
        <w:pStyle w:val="ConsPlusNormal"/>
        <w:spacing w:line="276" w:lineRule="auto"/>
        <w:rPr>
          <w:sz w:val="24"/>
          <w:szCs w:val="24"/>
        </w:rPr>
      </w:pPr>
      <w:r w:rsidRPr="0030119C">
        <w:rPr>
          <w:sz w:val="24"/>
          <w:szCs w:val="24"/>
        </w:rPr>
        <w:t xml:space="preserve">            В целях разработки комплекса мероприятий, напра</w:t>
      </w:r>
      <w:r>
        <w:rPr>
          <w:sz w:val="24"/>
          <w:szCs w:val="24"/>
        </w:rPr>
        <w:t xml:space="preserve">вленных на повышение </w:t>
      </w:r>
      <w:r w:rsidRPr="0030119C">
        <w:rPr>
          <w:sz w:val="24"/>
          <w:szCs w:val="24"/>
        </w:rPr>
        <w:t xml:space="preserve"> эффективн</w:t>
      </w:r>
      <w:r>
        <w:rPr>
          <w:sz w:val="24"/>
          <w:szCs w:val="24"/>
        </w:rPr>
        <w:t>ости работы объектов социальной</w:t>
      </w:r>
      <w:r w:rsidRPr="0030119C">
        <w:rPr>
          <w:sz w:val="24"/>
          <w:szCs w:val="24"/>
        </w:rPr>
        <w:t xml:space="preserve"> инфраструктуры, расположенных на территории сельского поселения </w:t>
      </w:r>
      <w:r w:rsidRPr="00C85FE8">
        <w:rPr>
          <w:sz w:val="24"/>
          <w:szCs w:val="24"/>
        </w:rPr>
        <w:t>Верхне-Мосоловский</w:t>
      </w:r>
      <w:r w:rsidRPr="0030119C">
        <w:rPr>
          <w:sz w:val="24"/>
          <w:szCs w:val="24"/>
        </w:rPr>
        <w:t xml:space="preserve"> сельсовет, руководствуясь  Федеральным законом от 06.10.2003 г. № 131-ФЗ «Об общих принципах местного самоуправления в Российской Федерации», </w:t>
      </w:r>
      <w:r>
        <w:rPr>
          <w:sz w:val="24"/>
          <w:szCs w:val="24"/>
        </w:rPr>
        <w:t>Градостроительным</w:t>
      </w:r>
      <w:r w:rsidRPr="0030119C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кодексом Российской Федерации</w:t>
      </w:r>
      <w:r w:rsidRPr="0030119C">
        <w:rPr>
          <w:sz w:val="24"/>
          <w:szCs w:val="24"/>
        </w:rPr>
        <w:t xml:space="preserve">, </w:t>
      </w:r>
      <w:r w:rsidRPr="00134203">
        <w:rPr>
          <w:sz w:val="24"/>
          <w:szCs w:val="24"/>
        </w:rPr>
        <w:t>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FC1E9B" w:rsidRPr="0030119C" w:rsidRDefault="00FC1E9B" w:rsidP="00134203">
      <w:pPr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 xml:space="preserve">Уставом сельского поселения </w:t>
      </w:r>
      <w:r w:rsidRPr="00C85FE8">
        <w:rPr>
          <w:rFonts w:ascii="Arial" w:hAnsi="Arial" w:cs="Arial"/>
          <w:sz w:val="24"/>
          <w:szCs w:val="24"/>
        </w:rPr>
        <w:t>Верхне-Мосоловский</w:t>
      </w:r>
      <w:r>
        <w:rPr>
          <w:sz w:val="24"/>
          <w:szCs w:val="24"/>
        </w:rPr>
        <w:t xml:space="preserve"> </w:t>
      </w:r>
      <w:r w:rsidRPr="0030119C">
        <w:rPr>
          <w:rFonts w:ascii="Arial" w:hAnsi="Arial" w:cs="Arial"/>
          <w:sz w:val="24"/>
          <w:szCs w:val="24"/>
        </w:rPr>
        <w:t xml:space="preserve">сельсовет Усманского муниципального района Липецкой области, администрация сельского поселения </w:t>
      </w:r>
      <w:r>
        <w:rPr>
          <w:rFonts w:ascii="Arial" w:hAnsi="Arial" w:cs="Arial"/>
          <w:sz w:val="24"/>
          <w:szCs w:val="24"/>
        </w:rPr>
        <w:t>Верхне-Мосоловский</w:t>
      </w:r>
      <w:r w:rsidRPr="0030119C">
        <w:rPr>
          <w:rFonts w:ascii="Arial" w:hAnsi="Arial" w:cs="Arial"/>
          <w:sz w:val="24"/>
          <w:szCs w:val="24"/>
        </w:rPr>
        <w:t xml:space="preserve"> сельсовет Усманского муниципального района Липецкой области</w:t>
      </w:r>
      <w:r>
        <w:rPr>
          <w:rFonts w:ascii="Arial" w:hAnsi="Arial" w:cs="Arial"/>
          <w:sz w:val="24"/>
          <w:szCs w:val="24"/>
        </w:rPr>
        <w:t>,</w:t>
      </w:r>
    </w:p>
    <w:p w:rsidR="00FC1E9B" w:rsidRPr="0030119C" w:rsidRDefault="00FC1E9B" w:rsidP="00134203">
      <w:pPr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П О С Т А Н О В Л Я Е Т:</w:t>
      </w:r>
    </w:p>
    <w:p w:rsidR="00FC1E9B" w:rsidRPr="0030119C" w:rsidRDefault="00FC1E9B" w:rsidP="00134203">
      <w:pPr>
        <w:jc w:val="both"/>
        <w:rPr>
          <w:rFonts w:ascii="Arial" w:hAnsi="Arial" w:cs="Arial"/>
          <w:sz w:val="24"/>
          <w:szCs w:val="24"/>
        </w:rPr>
      </w:pPr>
    </w:p>
    <w:p w:rsidR="00FC1E9B" w:rsidRPr="002A2D40" w:rsidRDefault="00FC1E9B" w:rsidP="002A2D40">
      <w:pPr>
        <w:pStyle w:val="ConsPlusTitle"/>
        <w:jc w:val="center"/>
        <w:rPr>
          <w:b w:val="0"/>
          <w:sz w:val="24"/>
          <w:szCs w:val="24"/>
        </w:rPr>
      </w:pPr>
      <w:r w:rsidRPr="002A2D40">
        <w:rPr>
          <w:b w:val="0"/>
          <w:sz w:val="24"/>
          <w:szCs w:val="24"/>
        </w:rPr>
        <w:t>1.Утвердить Программу комплексного развития социальной инфраструктуры</w:t>
      </w:r>
    </w:p>
    <w:p w:rsidR="00FC1E9B" w:rsidRPr="002A2D40" w:rsidRDefault="00FC1E9B" w:rsidP="002A2D40">
      <w:pPr>
        <w:pStyle w:val="ConsPlusTitle"/>
        <w:jc w:val="center"/>
        <w:rPr>
          <w:b w:val="0"/>
          <w:sz w:val="24"/>
          <w:szCs w:val="24"/>
        </w:rPr>
      </w:pPr>
      <w:r w:rsidRPr="002A2D40">
        <w:rPr>
          <w:b w:val="0"/>
          <w:sz w:val="24"/>
          <w:szCs w:val="24"/>
        </w:rPr>
        <w:t xml:space="preserve">сельского поселения </w:t>
      </w:r>
      <w:r>
        <w:rPr>
          <w:b w:val="0"/>
          <w:sz w:val="24"/>
          <w:szCs w:val="24"/>
        </w:rPr>
        <w:t>Верхне-Мосоловский</w:t>
      </w:r>
      <w:r w:rsidRPr="002A2D40">
        <w:rPr>
          <w:b w:val="0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  <w:r>
        <w:rPr>
          <w:b w:val="0"/>
          <w:sz w:val="24"/>
          <w:szCs w:val="24"/>
        </w:rPr>
        <w:t xml:space="preserve"> </w:t>
      </w:r>
      <w:r w:rsidRPr="002A2D40">
        <w:rPr>
          <w:b w:val="0"/>
          <w:sz w:val="24"/>
          <w:szCs w:val="24"/>
        </w:rPr>
        <w:t>на 2017 – 2032  годы согласно приложения.</w:t>
      </w:r>
    </w:p>
    <w:p w:rsidR="00FC1E9B" w:rsidRPr="0030119C" w:rsidRDefault="00FC1E9B" w:rsidP="002A2D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0119C">
        <w:rPr>
          <w:rFonts w:ascii="Arial" w:hAnsi="Arial" w:cs="Arial"/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FC1E9B" w:rsidRPr="0030119C" w:rsidRDefault="00FC1E9B" w:rsidP="00134203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0119C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:rsidR="00FC1E9B" w:rsidRPr="0030119C" w:rsidRDefault="00FC1E9B" w:rsidP="00134203">
      <w:pPr>
        <w:jc w:val="both"/>
        <w:rPr>
          <w:rFonts w:ascii="Arial" w:hAnsi="Arial" w:cs="Arial"/>
          <w:sz w:val="24"/>
          <w:szCs w:val="24"/>
        </w:rPr>
      </w:pPr>
    </w:p>
    <w:p w:rsidR="00FC1E9B" w:rsidRPr="0030119C" w:rsidRDefault="00FC1E9B" w:rsidP="00134203">
      <w:pPr>
        <w:jc w:val="both"/>
        <w:rPr>
          <w:rFonts w:ascii="Arial" w:hAnsi="Arial" w:cs="Arial"/>
          <w:sz w:val="24"/>
          <w:szCs w:val="24"/>
        </w:rPr>
      </w:pPr>
    </w:p>
    <w:p w:rsidR="00FC1E9B" w:rsidRPr="0030119C" w:rsidRDefault="00FC1E9B" w:rsidP="00134203">
      <w:pPr>
        <w:jc w:val="both"/>
        <w:rPr>
          <w:rFonts w:ascii="Arial" w:hAnsi="Arial" w:cs="Arial"/>
          <w:sz w:val="24"/>
          <w:szCs w:val="24"/>
        </w:rPr>
      </w:pPr>
    </w:p>
    <w:p w:rsidR="00FC1E9B" w:rsidRPr="0030119C" w:rsidRDefault="00FC1E9B" w:rsidP="00134203">
      <w:pPr>
        <w:jc w:val="both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Глава администрации сельского поселения</w:t>
      </w:r>
    </w:p>
    <w:p w:rsidR="00FC1E9B" w:rsidRPr="0030119C" w:rsidRDefault="00FC1E9B" w:rsidP="001342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Верхне-Мосоловский</w:t>
      </w:r>
      <w:r w:rsidRPr="0030119C">
        <w:rPr>
          <w:rFonts w:ascii="Arial" w:hAnsi="Arial" w:cs="Arial"/>
          <w:sz w:val="24"/>
          <w:szCs w:val="24"/>
        </w:rPr>
        <w:t xml:space="preserve"> сельсовет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С.А.Сысак</w:t>
      </w:r>
    </w:p>
    <w:p w:rsidR="00FC1E9B" w:rsidRDefault="00FC1E9B" w:rsidP="00134203">
      <w:pPr>
        <w:jc w:val="center"/>
        <w:rPr>
          <w:rFonts w:ascii="Arial" w:hAnsi="Arial" w:cs="Arial"/>
          <w:sz w:val="24"/>
          <w:szCs w:val="24"/>
        </w:rPr>
      </w:pPr>
    </w:p>
    <w:p w:rsidR="00FC1E9B" w:rsidRPr="002A2D40" w:rsidRDefault="00FC1E9B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Утверждена постановлением </w:t>
      </w:r>
    </w:p>
    <w:p w:rsidR="00FC1E9B" w:rsidRPr="002A2D40" w:rsidRDefault="00FC1E9B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</w:t>
      </w:r>
    </w:p>
    <w:p w:rsidR="00FC1E9B" w:rsidRDefault="00FC1E9B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Верхне-Мосоловский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</w:p>
    <w:p w:rsidR="00FC1E9B" w:rsidRPr="002A2D40" w:rsidRDefault="00FC1E9B" w:rsidP="002A2D4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35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  от 06.12.2017 </w:t>
      </w:r>
    </w:p>
    <w:p w:rsidR="00FC1E9B" w:rsidRPr="00521A9A" w:rsidRDefault="00FC1E9B" w:rsidP="00E8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Программа</w:t>
      </w:r>
    </w:p>
    <w:p w:rsidR="00FC1E9B" w:rsidRPr="00521A9A" w:rsidRDefault="00FC1E9B" w:rsidP="00E8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комплексного развития социальной инфраструктуры</w:t>
      </w:r>
    </w:p>
    <w:p w:rsidR="00FC1E9B" w:rsidRPr="00521A9A" w:rsidRDefault="00FC1E9B" w:rsidP="00E87A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 сельсовет Усманского муниципального района Липецкой области Российской Федерации</w:t>
      </w:r>
    </w:p>
    <w:p w:rsidR="00FC1E9B" w:rsidRPr="00521A9A" w:rsidRDefault="00FC1E9B" w:rsidP="00E87A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на 2017 – 2032  годы</w:t>
      </w: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38"/>
        <w:gridCol w:w="7768"/>
      </w:tblGrid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области Российской Федерации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 2017 – 2032 годы (далее - Программа).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Федерации, 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утвержденный решением совета депутатов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34/95 от 20.06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.2013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нормативы градостроительного проектирования</w:t>
            </w:r>
          </w:p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области Российской Федерации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совета депутатов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бласти Российской Федерации № 25/48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01.09.2017</w:t>
            </w:r>
          </w:p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 и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расположенная по адресу: 399365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Липецкая область, Усманский район, с.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Верхняя Мосоловка, ул. Попова, д.1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программы и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Усманского муниципального района Липецкой области Российской Федерации;</w:t>
            </w:r>
          </w:p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расположенная по адресу: 399365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Липецкая область, Усманский район, с.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Верхняя Мосоловка, ул. Попова, д.1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сбалансированное, перспективное развитие социальной инфраструктуры 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Верхне-Мосоловский</w:t>
            </w:r>
            <w:r w:rsidRPr="00AF77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Усманского муниципального района Липецкой области Российской Федерации;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4. Достижение целевых показателей обеспеченности объектами социальной инфраструктуры.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объектов социальной инфраструктуры: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- в области физической культуры и массового спорта – на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AF77AA">
                <w:rPr>
                  <w:rFonts w:ascii="Times New Roman" w:hAnsi="Times New Roman" w:cs="Times New Roman"/>
                  <w:sz w:val="24"/>
                  <w:szCs w:val="24"/>
                </w:rPr>
                <w:t>200</w:t>
              </w:r>
              <w:r w:rsidRPr="00AF77AA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r w:rsidRPr="00AF77AA">
                <w:rPr>
                  <w:rFonts w:ascii="Times New Roman" w:hAnsi="Times New Roman" w:cs="Times New Roman"/>
                  <w:sz w:val="24"/>
                  <w:szCs w:val="24"/>
                </w:rPr>
                <w:t>кв. м</w:t>
              </w:r>
            </w:smartTag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- в области культуры – на 120 мест.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2017 – 2032 годы, в 1 этап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составляет: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- для объектов в области физической культуры и массового спорта  определяется Бюджетом поселения;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- для объектов в области культуры -  определяется бюджетом поселения 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FC1E9B" w:rsidRPr="00AF77AA" w:rsidTr="003A4F9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- в области физической культуры и массового спорта – на 200 кв.м.</w:t>
            </w:r>
          </w:p>
          <w:p w:rsidR="00FC1E9B" w:rsidRPr="00AF77AA" w:rsidRDefault="00FC1E9B" w:rsidP="003A4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- в области культуры – на 120 мест </w:t>
            </w:r>
          </w:p>
        </w:tc>
      </w:tr>
    </w:tbl>
    <w:p w:rsidR="00FC1E9B" w:rsidRPr="00521A9A" w:rsidRDefault="00FC1E9B" w:rsidP="00E8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1. Характеристика существующего состояния социальной инфраструктуры.</w:t>
      </w: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1.1. Социально-экономическое состояние. 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Территория сельского поселения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56AF">
        <w:rPr>
          <w:rFonts w:ascii="Times New Roman" w:hAnsi="Times New Roman" w:cs="Times New Roman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сельсовет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7,026</w:t>
      </w:r>
      <w:r w:rsidRPr="00521A9A">
        <w:rPr>
          <w:rFonts w:ascii="Times New Roman" w:hAnsi="Times New Roman" w:cs="Times New Roman"/>
          <w:sz w:val="24"/>
          <w:szCs w:val="24"/>
        </w:rPr>
        <w:t xml:space="preserve"> тыс. га;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Средняя заработная плата - 249 тыс. руб./год;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Прогнозные расходы бюджета сельского поселения </w:t>
      </w:r>
      <w:r w:rsidRPr="002556AF">
        <w:rPr>
          <w:rFonts w:ascii="Times New Roman" w:hAnsi="Times New Roman" w:cs="Times New Roman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  в течение                                            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срока реализации Программы: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физической культуры и массового спорта; 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культуры  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1.2. Технико-экономические параметры существующих объектов социальной инфраструктуры. Сложившийся уровень обеспеченности объектов.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Количество объектов (ед/площадь):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4 на  2505 кв.м: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волейбольная площадка -1 на 200 кв.м;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хоккейная коробка-1 на 180 кв.м;</w:t>
      </w:r>
    </w:p>
    <w:p w:rsidR="00FC1E9B" w:rsidRPr="00521A9A" w:rsidRDefault="00FC1E9B" w:rsidP="00791A5E">
      <w:pPr>
        <w:pStyle w:val="ConsPlusNormal"/>
        <w:tabs>
          <w:tab w:val="left" w:pos="6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футбольное поле -1 на 2000 кв.м;</w:t>
      </w:r>
      <w:r w:rsidRPr="00521A9A">
        <w:rPr>
          <w:rFonts w:ascii="Times New Roman" w:hAnsi="Times New Roman" w:cs="Times New Roman"/>
          <w:sz w:val="24"/>
          <w:szCs w:val="24"/>
        </w:rPr>
        <w:tab/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полоса препятствий -1 на 125 кв.м;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культуры  в качестве мест массового отдыха населения используется МБУК «Досуговый центр администрации сельского поселения </w:t>
      </w:r>
      <w:r w:rsidRPr="002556AF">
        <w:rPr>
          <w:rFonts w:ascii="Times New Roman" w:hAnsi="Times New Roman" w:cs="Times New Roman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sz w:val="24"/>
          <w:szCs w:val="24"/>
        </w:rPr>
        <w:t>» в который вход</w:t>
      </w:r>
      <w:r>
        <w:rPr>
          <w:rFonts w:ascii="Times New Roman" w:hAnsi="Times New Roman" w:cs="Times New Roman"/>
          <w:sz w:val="24"/>
          <w:szCs w:val="24"/>
        </w:rPr>
        <w:t>ят библиотека и дом культуры (10</w:t>
      </w:r>
      <w:r w:rsidRPr="00521A9A">
        <w:rPr>
          <w:rFonts w:ascii="Times New Roman" w:hAnsi="Times New Roman" w:cs="Times New Roman"/>
          <w:sz w:val="24"/>
          <w:szCs w:val="24"/>
        </w:rPr>
        <w:t xml:space="preserve">0   мест). 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FC1E9B" w:rsidRPr="00521A9A" w:rsidRDefault="00FC1E9B" w:rsidP="00521A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интересных мероприятий. В поселении ежегодно проводится смотр социально-экономического развития села</w:t>
      </w:r>
      <w:r w:rsidRPr="00521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проходит,  праздник улицы, день здоровья и другие мероприятия. Библиотека также принимает самое активное участие во всех массовых мероприятиях.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Обеспеченность объектами на 1000 чел. населения в физических величинах  (в % от расчетных показателей обеспеченности):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100 %);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культуры –  100%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1.3. Прогнозируемый спрос на услуги социальной инфраструктуры.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Численность населения (на 01.01.2017 г.) - 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чел.;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Прогноз изменения численности населения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7"/>
        <w:gridCol w:w="1274"/>
        <w:gridCol w:w="1274"/>
        <w:gridCol w:w="1274"/>
        <w:gridCol w:w="1274"/>
        <w:gridCol w:w="1274"/>
        <w:gridCol w:w="1494"/>
      </w:tblGrid>
      <w:tr w:rsidR="00FC1E9B" w:rsidRPr="00AF77AA" w:rsidTr="002556AF">
        <w:trPr>
          <w:trHeight w:val="1216"/>
        </w:trPr>
        <w:tc>
          <w:tcPr>
            <w:tcW w:w="1752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FC1E9B" w:rsidRPr="00AF77AA" w:rsidTr="00AF77AA">
        <w:tc>
          <w:tcPr>
            <w:tcW w:w="1752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534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1"/>
        <w:gridCol w:w="1296"/>
        <w:gridCol w:w="1296"/>
        <w:gridCol w:w="1296"/>
        <w:gridCol w:w="1296"/>
        <w:gridCol w:w="1296"/>
        <w:gridCol w:w="1500"/>
      </w:tblGrid>
      <w:tr w:rsidR="00FC1E9B" w:rsidRPr="00AF77AA" w:rsidTr="00AF77AA">
        <w:tc>
          <w:tcPr>
            <w:tcW w:w="1752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FC1E9B" w:rsidRPr="00AF77AA" w:rsidTr="00AF77AA">
        <w:tc>
          <w:tcPr>
            <w:tcW w:w="1752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791A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выбытие из эксплуатации объектов социальной инфраструктуры не прогнозируется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Требуемые для достижения расчетных показателей обеспеченности размеры объектов: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200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кв.м.;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области культуры – 10</w:t>
      </w:r>
      <w:r w:rsidRPr="00521A9A">
        <w:rPr>
          <w:rFonts w:ascii="Times New Roman" w:hAnsi="Times New Roman" w:cs="Times New Roman"/>
          <w:sz w:val="24"/>
          <w:szCs w:val="24"/>
        </w:rPr>
        <w:t>0 мест.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Конституция Российской Федерации (статья 44);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Указы Президента Российской Федерации;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и Липецкой области;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Региональные программы по развитию культуры и спорта.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Устав сельского поселения </w:t>
      </w:r>
      <w:r w:rsidRPr="002556AF">
        <w:rPr>
          <w:rFonts w:ascii="Times New Roman" w:hAnsi="Times New Roman" w:cs="Times New Roman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Федерации.</w:t>
      </w:r>
    </w:p>
    <w:p w:rsidR="00FC1E9B" w:rsidRPr="00521A9A" w:rsidRDefault="00FC1E9B" w:rsidP="00E87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FC1E9B" w:rsidRPr="00521A9A" w:rsidRDefault="00FC1E9B" w:rsidP="00E87A3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4"/>
        <w:gridCol w:w="2229"/>
        <w:gridCol w:w="2255"/>
        <w:gridCol w:w="1617"/>
        <w:gridCol w:w="1875"/>
      </w:tblGrid>
      <w:tr w:rsidR="00FC1E9B" w:rsidRPr="002556AF" w:rsidTr="002556AF">
        <w:trPr>
          <w:gridAfter w:val="4"/>
          <w:wAfter w:w="7976" w:type="dxa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1E9B" w:rsidRPr="002556AF" w:rsidRDefault="00FC1E9B" w:rsidP="002556AF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FC1E9B" w:rsidRPr="002556AF" w:rsidTr="002556AF">
        <w:trPr>
          <w:tblCellSpacing w:w="0" w:type="dxa"/>
        </w:trPr>
        <w:tc>
          <w:tcPr>
            <w:tcW w:w="2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C1E9B" w:rsidRPr="002556AF" w:rsidTr="002556AF">
        <w:trPr>
          <w:tblCellSpacing w:w="0" w:type="dxa"/>
        </w:trPr>
        <w:tc>
          <w:tcPr>
            <w:tcW w:w="103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</w:tr>
      <w:tr w:rsidR="00FC1E9B" w:rsidRPr="002556AF" w:rsidTr="002556AF">
        <w:trPr>
          <w:tblCellSpacing w:w="0" w:type="dxa"/>
        </w:trPr>
        <w:tc>
          <w:tcPr>
            <w:tcW w:w="103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культуры</w:t>
            </w:r>
          </w:p>
        </w:tc>
      </w:tr>
      <w:tr w:rsidR="00FC1E9B" w:rsidRPr="002556AF" w:rsidTr="002556AF">
        <w:trPr>
          <w:tblCellSpacing w:w="0" w:type="dxa"/>
        </w:trPr>
        <w:tc>
          <w:tcPr>
            <w:tcW w:w="2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досугового центра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sz w:val="24"/>
                <w:szCs w:val="24"/>
              </w:rPr>
              <w:t>с.В.Мосоловка ул.Кирова,22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sz w:val="24"/>
                <w:szCs w:val="24"/>
              </w:rPr>
              <w:t>100</w:t>
            </w: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 мест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937AF9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37AF9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</w:tr>
      <w:tr w:rsidR="00FC1E9B" w:rsidRPr="002556AF" w:rsidTr="002556AF">
        <w:trPr>
          <w:tblCellSpacing w:w="0" w:type="dxa"/>
        </w:trPr>
        <w:tc>
          <w:tcPr>
            <w:tcW w:w="23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2556AF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556AF">
              <w:rPr>
                <w:rFonts w:ascii="yandex-sans" w:hAnsi="yandex-sans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2556AF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2556AF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2556AF" w:rsidRDefault="00FC1E9B" w:rsidP="002556AF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Pr="002556AF" w:rsidRDefault="00FC1E9B" w:rsidP="002556AF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409"/>
        <w:gridCol w:w="4678"/>
      </w:tblGrid>
      <w:tr w:rsidR="00FC1E9B" w:rsidRPr="00AF77AA" w:rsidTr="00AF77AA">
        <w:tc>
          <w:tcPr>
            <w:tcW w:w="3369" w:type="dxa"/>
          </w:tcPr>
          <w:p w:rsidR="00FC1E9B" w:rsidRPr="00AF77AA" w:rsidRDefault="00FC1E9B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FC1E9B" w:rsidRPr="00AF77AA" w:rsidRDefault="00FC1E9B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FC1E9B" w:rsidRPr="00AF77AA" w:rsidRDefault="00FC1E9B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FC1E9B" w:rsidRPr="00AF77AA" w:rsidTr="00AF77AA">
        <w:tc>
          <w:tcPr>
            <w:tcW w:w="10456" w:type="dxa"/>
            <w:gridSpan w:val="3"/>
          </w:tcPr>
          <w:p w:rsidR="00FC1E9B" w:rsidRPr="00AF77AA" w:rsidRDefault="00FC1E9B" w:rsidP="00AF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FC1E9B" w:rsidRPr="00AF77AA" w:rsidTr="00AF77AA">
        <w:trPr>
          <w:trHeight w:val="1298"/>
        </w:trPr>
        <w:tc>
          <w:tcPr>
            <w:tcW w:w="3369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досугового центра</w:t>
            </w:r>
          </w:p>
        </w:tc>
        <w:tc>
          <w:tcPr>
            <w:tcW w:w="2409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78" w:type="dxa"/>
          </w:tcPr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FC1E9B" w:rsidRPr="00AF77AA" w:rsidRDefault="00FC1E9B" w:rsidP="00AF7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определяется бюджетом сельского поселения</w:t>
            </w:r>
          </w:p>
        </w:tc>
      </w:tr>
    </w:tbl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254C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4. Целевые индикаторы.</w:t>
      </w:r>
    </w:p>
    <w:p w:rsidR="00FC1E9B" w:rsidRPr="00521A9A" w:rsidRDefault="00FC1E9B" w:rsidP="00254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856"/>
        <w:gridCol w:w="1321"/>
        <w:gridCol w:w="894"/>
        <w:gridCol w:w="894"/>
        <w:gridCol w:w="894"/>
        <w:gridCol w:w="894"/>
        <w:gridCol w:w="894"/>
        <w:gridCol w:w="1376"/>
      </w:tblGrid>
      <w:tr w:rsidR="00FC1E9B" w:rsidRPr="00AF77AA" w:rsidTr="000F22D3">
        <w:trPr>
          <w:trHeight w:val="413"/>
        </w:trPr>
        <w:tc>
          <w:tcPr>
            <w:tcW w:w="548" w:type="dxa"/>
            <w:vMerge w:val="restart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  <w:vMerge w:val="restart"/>
          </w:tcPr>
          <w:p w:rsidR="00FC1E9B" w:rsidRPr="00AF77AA" w:rsidRDefault="00FC1E9B" w:rsidP="000F2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321" w:type="dxa"/>
            <w:vMerge w:val="restart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46" w:type="dxa"/>
            <w:gridSpan w:val="6"/>
          </w:tcPr>
          <w:p w:rsidR="00FC1E9B" w:rsidRPr="00AF77AA" w:rsidRDefault="00FC1E9B" w:rsidP="000F2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FC1E9B" w:rsidRPr="00AF77AA" w:rsidTr="000F22D3">
        <w:trPr>
          <w:trHeight w:val="551"/>
        </w:trPr>
        <w:tc>
          <w:tcPr>
            <w:tcW w:w="548" w:type="dxa"/>
            <w:vMerge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FC1E9B" w:rsidRPr="00AF77AA" w:rsidRDefault="00FC1E9B" w:rsidP="000F2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76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</w:tbl>
    <w:tbl>
      <w:tblPr>
        <w:tblW w:w="9525" w:type="dxa"/>
        <w:tblCellSpacing w:w="0" w:type="dxa"/>
        <w:tblInd w:w="-1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1980"/>
        <w:gridCol w:w="1260"/>
        <w:gridCol w:w="900"/>
        <w:gridCol w:w="900"/>
        <w:gridCol w:w="900"/>
        <w:gridCol w:w="900"/>
        <w:gridCol w:w="900"/>
        <w:gridCol w:w="1245"/>
      </w:tblGrid>
      <w:tr w:rsidR="00FC1E9B" w:rsidTr="000F22D3">
        <w:trPr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Объем услуг в области культуры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pStyle w:val="NormalWeb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E9B" w:rsidRDefault="00FC1E9B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856"/>
        <w:gridCol w:w="1321"/>
        <w:gridCol w:w="894"/>
        <w:gridCol w:w="894"/>
        <w:gridCol w:w="894"/>
        <w:gridCol w:w="894"/>
        <w:gridCol w:w="894"/>
        <w:gridCol w:w="1376"/>
      </w:tblGrid>
      <w:tr w:rsidR="00FC1E9B" w:rsidRPr="00AF77AA" w:rsidTr="000F22D3">
        <w:trPr>
          <w:trHeight w:val="360"/>
        </w:trPr>
        <w:tc>
          <w:tcPr>
            <w:tcW w:w="548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9B" w:rsidRPr="00AF77AA" w:rsidTr="000F22D3">
        <w:trPr>
          <w:trHeight w:val="1830"/>
        </w:trPr>
        <w:tc>
          <w:tcPr>
            <w:tcW w:w="548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321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4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FC1E9B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E9B" w:rsidRPr="00396406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1E9B" w:rsidRPr="00AF77AA" w:rsidTr="000F22D3">
        <w:tc>
          <w:tcPr>
            <w:tcW w:w="548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21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FC1E9B" w:rsidRPr="00396406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C1E9B" w:rsidRPr="00AF77AA" w:rsidTr="000F22D3">
        <w:tc>
          <w:tcPr>
            <w:tcW w:w="548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321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FC1E9B" w:rsidRPr="00AF77AA" w:rsidRDefault="00FC1E9B" w:rsidP="000F2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FC1E9B" w:rsidRPr="00DF17AF" w:rsidRDefault="00FC1E9B" w:rsidP="000F22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:rsidR="00FC1E9B" w:rsidRPr="00521A9A" w:rsidRDefault="00FC1E9B" w:rsidP="00254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254C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5. Оценка эффективности мероприятий, включенных в программу.</w:t>
      </w:r>
    </w:p>
    <w:p w:rsidR="00FC1E9B" w:rsidRPr="00521A9A" w:rsidRDefault="00FC1E9B" w:rsidP="00254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378"/>
        <w:gridCol w:w="964"/>
        <w:gridCol w:w="965"/>
        <w:gridCol w:w="964"/>
        <w:gridCol w:w="964"/>
        <w:gridCol w:w="964"/>
        <w:gridCol w:w="965"/>
        <w:gridCol w:w="1239"/>
      </w:tblGrid>
      <w:tr w:rsidR="00FC1E9B" w:rsidRPr="00AF77AA" w:rsidTr="00521A9A">
        <w:trPr>
          <w:trHeight w:val="41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FC1E9B" w:rsidRPr="00AF77AA" w:rsidTr="00521A9A">
        <w:trPr>
          <w:trHeight w:val="14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(2032год)</w:t>
            </w:r>
          </w:p>
        </w:tc>
      </w:tr>
      <w:tr w:rsidR="00FC1E9B" w:rsidRPr="00AF77AA" w:rsidTr="00521A9A">
        <w:trPr>
          <w:trHeight w:val="225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AF77AA" w:rsidRDefault="00FC1E9B" w:rsidP="00C76575">
            <w:pPr>
              <w:rPr>
                <w:sz w:val="24"/>
                <w:szCs w:val="24"/>
              </w:rPr>
            </w:pPr>
            <w:r w:rsidRPr="00AF77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9B" w:rsidRPr="00396406" w:rsidRDefault="00FC1E9B" w:rsidP="00C76575">
            <w:pPr>
              <w:pStyle w:val="ConsPlusNormal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FC1E9B" w:rsidRPr="00521A9A" w:rsidRDefault="00FC1E9B" w:rsidP="00E87A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C1E9B" w:rsidRPr="00521A9A" w:rsidRDefault="00FC1E9B" w:rsidP="00E87A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Актуализация при необходимости действующих нормативно-правовых актов сельского поселения </w:t>
      </w:r>
      <w:r w:rsidRPr="002556AF">
        <w:rPr>
          <w:rFonts w:ascii="Times New Roman" w:hAnsi="Times New Roman" w:cs="Times New Roman"/>
          <w:sz w:val="24"/>
          <w:szCs w:val="24"/>
        </w:rPr>
        <w:t>Верхне-Мосоловский</w:t>
      </w:r>
      <w:r w:rsidRPr="00521A9A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инфраструктуры.</w:t>
      </w:r>
    </w:p>
    <w:sectPr w:rsidR="00FC1E9B" w:rsidRPr="00521A9A" w:rsidSect="002B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5CE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4489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CCF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9E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960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5C1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721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3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65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4C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A33"/>
    <w:rsid w:val="000F22D3"/>
    <w:rsid w:val="00105BD3"/>
    <w:rsid w:val="00110F02"/>
    <w:rsid w:val="00134203"/>
    <w:rsid w:val="001712DD"/>
    <w:rsid w:val="00254CDE"/>
    <w:rsid w:val="002556AF"/>
    <w:rsid w:val="002A2D40"/>
    <w:rsid w:val="002B361F"/>
    <w:rsid w:val="0030119C"/>
    <w:rsid w:val="00396406"/>
    <w:rsid w:val="003A4F9B"/>
    <w:rsid w:val="00496CDB"/>
    <w:rsid w:val="004F44F5"/>
    <w:rsid w:val="00521A9A"/>
    <w:rsid w:val="00791A5E"/>
    <w:rsid w:val="007B3E2E"/>
    <w:rsid w:val="008B7C6F"/>
    <w:rsid w:val="008E6ABE"/>
    <w:rsid w:val="00937AF9"/>
    <w:rsid w:val="009F348D"/>
    <w:rsid w:val="00AA2FAE"/>
    <w:rsid w:val="00AF77AA"/>
    <w:rsid w:val="00B341D4"/>
    <w:rsid w:val="00BB63EF"/>
    <w:rsid w:val="00C215BB"/>
    <w:rsid w:val="00C24596"/>
    <w:rsid w:val="00C76575"/>
    <w:rsid w:val="00C85FE8"/>
    <w:rsid w:val="00DB53C7"/>
    <w:rsid w:val="00DF17AF"/>
    <w:rsid w:val="00E00650"/>
    <w:rsid w:val="00E87A33"/>
    <w:rsid w:val="00F117A8"/>
    <w:rsid w:val="00F24534"/>
    <w:rsid w:val="00F84B8B"/>
    <w:rsid w:val="00FC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8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E87A3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Sample">
    <w:name w:val="HTML Sample"/>
    <w:basedOn w:val="DefaultParagraphFont"/>
    <w:uiPriority w:val="99"/>
    <w:rsid w:val="00C85FE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556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556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7</Pages>
  <Words>1823</Words>
  <Characters>10393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dcterms:created xsi:type="dcterms:W3CDTF">2017-12-05T10:12:00Z</dcterms:created>
  <dcterms:modified xsi:type="dcterms:W3CDTF">2017-12-08T11:49:00Z</dcterms:modified>
</cp:coreProperties>
</file>